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4" w:rsidRPr="00531A9C" w:rsidRDefault="00332FC4" w:rsidP="00CD5FEB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531A9C">
        <w:rPr>
          <w:color w:val="000000"/>
          <w:sz w:val="22"/>
          <w:szCs w:val="27"/>
        </w:rPr>
        <w:t>PREFEITURA MUNICIPAL DE RIBEIRÃO CORRENTE</w:t>
      </w:r>
    </w:p>
    <w:p w:rsidR="00332FC4" w:rsidRPr="00531A9C" w:rsidRDefault="00332FC4" w:rsidP="00CD5FEB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531A9C">
        <w:rPr>
          <w:color w:val="000000"/>
          <w:sz w:val="22"/>
          <w:szCs w:val="27"/>
        </w:rPr>
        <w:t>DEPARTAMENTO DE EDUCAÇÃO</w:t>
      </w:r>
    </w:p>
    <w:p w:rsidR="00332FC4" w:rsidRDefault="00332FC4" w:rsidP="00CD5FEB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531A9C">
        <w:rPr>
          <w:color w:val="000000"/>
          <w:sz w:val="22"/>
          <w:szCs w:val="27"/>
        </w:rPr>
        <w:t>E.M.E.B. ”JORNALISTA GRANDUQUE JOSÉ”</w:t>
      </w:r>
    </w:p>
    <w:p w:rsidR="00332FC4" w:rsidRDefault="00332FC4" w:rsidP="00CD5FEB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531A9C">
        <w:rPr>
          <w:color w:val="000000"/>
          <w:sz w:val="22"/>
          <w:szCs w:val="27"/>
        </w:rPr>
        <w:t>Rua Marechal Deodoro, 815, centro – Ribeirão Corrente-SP - CEP: 14.445-000</w:t>
      </w:r>
    </w:p>
    <w:p w:rsidR="00332FC4" w:rsidRDefault="00332FC4" w:rsidP="00CD5FEB">
      <w:pPr>
        <w:pStyle w:val="NormalWeb"/>
        <w:spacing w:before="0" w:beforeAutospacing="0" w:after="0" w:afterAutospacing="0"/>
        <w:jc w:val="center"/>
      </w:pPr>
      <w:r w:rsidRPr="00531A9C">
        <w:rPr>
          <w:color w:val="000000"/>
          <w:sz w:val="22"/>
          <w:szCs w:val="27"/>
        </w:rPr>
        <w:t>Fone: (16) 3749.1017</w:t>
      </w:r>
    </w:p>
    <w:p w:rsidR="00332FC4" w:rsidRDefault="00332FC4" w:rsidP="00332FC4">
      <w:pPr>
        <w:jc w:val="center"/>
        <w:rPr>
          <w:rFonts w:ascii="Arial" w:hAnsi="Arial" w:cs="Arial"/>
          <w:b/>
          <w:sz w:val="24"/>
          <w:szCs w:val="28"/>
        </w:rPr>
      </w:pPr>
    </w:p>
    <w:p w:rsidR="00332FC4" w:rsidRPr="00531A9C" w:rsidRDefault="00332FC4" w:rsidP="00CD5FEB">
      <w:pPr>
        <w:spacing w:after="0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332FC4" w:rsidRDefault="00332FC4" w:rsidP="00CD5FEB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Disciplina: História</w:t>
      </w:r>
      <w:r w:rsidRPr="00531A9C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>7º ano –</w:t>
      </w:r>
      <w:r w:rsidRPr="00531A9C">
        <w:rPr>
          <w:rFonts w:ascii="Arial" w:hAnsi="Arial" w:cs="Arial"/>
          <w:b/>
          <w:sz w:val="24"/>
          <w:szCs w:val="28"/>
        </w:rPr>
        <w:t xml:space="preserve"> Professora</w:t>
      </w:r>
      <w:r>
        <w:rPr>
          <w:rFonts w:ascii="Arial" w:hAnsi="Arial" w:cs="Arial"/>
          <w:b/>
          <w:sz w:val="24"/>
          <w:szCs w:val="28"/>
        </w:rPr>
        <w:t>:Elisângela/Mariângela</w:t>
      </w:r>
    </w:p>
    <w:p w:rsidR="00332FC4" w:rsidRDefault="00332FC4" w:rsidP="00CD5FEB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7ª Semana de 18/05 a 22/05</w:t>
      </w:r>
      <w:bookmarkStart w:id="0" w:name="_GoBack"/>
      <w:bookmarkEnd w:id="0"/>
      <w:r w:rsidR="00DF24D0">
        <w:rPr>
          <w:rFonts w:ascii="Arial" w:hAnsi="Arial" w:cs="Arial"/>
          <w:b/>
          <w:sz w:val="24"/>
          <w:szCs w:val="28"/>
        </w:rPr>
        <w:t xml:space="preserve"> 3- aulas</w:t>
      </w:r>
    </w:p>
    <w:p w:rsidR="00CD5FEB" w:rsidRDefault="00CD5FEB" w:rsidP="00DF24D0">
      <w:pPr>
        <w:jc w:val="both"/>
        <w:rPr>
          <w:rFonts w:ascii="Arial" w:hAnsi="Arial" w:cs="Arial"/>
          <w:b/>
          <w:szCs w:val="28"/>
          <w:u w:val="single"/>
        </w:rPr>
      </w:pPr>
    </w:p>
    <w:p w:rsidR="00DF24D0" w:rsidRPr="00C11CAC" w:rsidRDefault="00DF24D0" w:rsidP="00DF24D0">
      <w:pPr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DF24D0" w:rsidRDefault="00DF24D0" w:rsidP="00DF24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  <w:r w:rsidRPr="00C11CAC">
        <w:rPr>
          <w:rFonts w:ascii="Arial" w:eastAsia="Times New Roman" w:hAnsi="Arial" w:cs="Arial"/>
          <w:bCs/>
          <w:szCs w:val="24"/>
        </w:rPr>
        <w:t xml:space="preserve">- </w:t>
      </w:r>
      <w:r>
        <w:rPr>
          <w:rFonts w:ascii="Arial" w:eastAsia="Times New Roman" w:hAnsi="Arial" w:cs="Arial"/>
          <w:bCs/>
          <w:szCs w:val="24"/>
        </w:rPr>
        <w:t>Corrigir os exercícios da revisão – semana 4 a 8 de maio.</w:t>
      </w:r>
    </w:p>
    <w:p w:rsidR="00DF24D0" w:rsidRDefault="00DF24D0" w:rsidP="00DF24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</w:p>
    <w:p w:rsidR="00DF24D0" w:rsidRDefault="00DF24D0" w:rsidP="00DF24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</w:p>
    <w:p w:rsidR="00DF24D0" w:rsidRPr="00CD5FEB" w:rsidRDefault="00DF24D0" w:rsidP="00DF24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D5FEB">
        <w:rPr>
          <w:rFonts w:ascii="Arial" w:eastAsia="Times New Roman" w:hAnsi="Arial" w:cs="Arial"/>
          <w:b/>
          <w:bCs/>
          <w:sz w:val="24"/>
          <w:szCs w:val="24"/>
        </w:rPr>
        <w:t>EXERCÍCIOS</w:t>
      </w:r>
    </w:p>
    <w:p w:rsidR="00DF24D0" w:rsidRPr="00CD5FEB" w:rsidRDefault="00DF24D0" w:rsidP="00DF24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332FC4" w:rsidRPr="00CD5FEB" w:rsidRDefault="00332FC4" w:rsidP="00CD5FEB">
      <w:pPr>
        <w:spacing w:after="0"/>
        <w:rPr>
          <w:sz w:val="24"/>
          <w:szCs w:val="24"/>
        </w:rPr>
      </w:pPr>
      <w:r w:rsidRPr="00CD5FEB">
        <w:rPr>
          <w:sz w:val="24"/>
          <w:szCs w:val="24"/>
        </w:rPr>
        <w:t>1-Qual das alternativas abaixo aponta uma das causas da Reforma Protestante do século XVI?</w:t>
      </w:r>
    </w:p>
    <w:p w:rsidR="00332FC4" w:rsidRPr="00CD5FEB" w:rsidRDefault="00332FC4" w:rsidP="00CD5FEB">
      <w:pPr>
        <w:spacing w:after="0"/>
        <w:rPr>
          <w:b/>
          <w:sz w:val="24"/>
          <w:szCs w:val="24"/>
        </w:rPr>
      </w:pPr>
      <w:r w:rsidRPr="00CD5FEB">
        <w:rPr>
          <w:b/>
          <w:sz w:val="24"/>
          <w:szCs w:val="24"/>
        </w:rPr>
        <w:t>b) A crise enfrentada pela Igreja Católica desde o final da Idade Média.</w:t>
      </w:r>
    </w:p>
    <w:p w:rsidR="00CD5FEB" w:rsidRPr="00CD5FEB" w:rsidRDefault="00CD5FEB" w:rsidP="00CD5FEB">
      <w:pPr>
        <w:spacing w:after="0"/>
        <w:rPr>
          <w:sz w:val="24"/>
          <w:szCs w:val="24"/>
        </w:rPr>
      </w:pPr>
    </w:p>
    <w:p w:rsidR="00332FC4" w:rsidRPr="00CD5FEB" w:rsidRDefault="00332FC4" w:rsidP="00CD5FEB">
      <w:pPr>
        <w:spacing w:after="0"/>
        <w:rPr>
          <w:sz w:val="24"/>
          <w:szCs w:val="24"/>
        </w:rPr>
      </w:pPr>
      <w:r w:rsidRPr="00CD5FEB">
        <w:rPr>
          <w:sz w:val="24"/>
          <w:szCs w:val="24"/>
        </w:rPr>
        <w:t>2- Sobre a Reforma Protestante em 1517, Martinho Lutero, contestou uma das práticas utilizadas pela Igreja Católica que na época era a venda de indulgências, que seria:</w:t>
      </w:r>
    </w:p>
    <w:p w:rsidR="00332FC4" w:rsidRPr="00CD5FEB" w:rsidRDefault="00332FC4" w:rsidP="00CD5FEB">
      <w:pPr>
        <w:spacing w:after="0"/>
        <w:rPr>
          <w:b/>
          <w:sz w:val="24"/>
          <w:szCs w:val="24"/>
        </w:rPr>
      </w:pPr>
      <w:r w:rsidRPr="00CD5FEB">
        <w:rPr>
          <w:b/>
          <w:sz w:val="24"/>
          <w:szCs w:val="24"/>
        </w:rPr>
        <w:t>a) Era o perdão que a Igreja oferecia as pessoas que se arrependiam de seus pecados. Tratava-se de uma espécie de carta vendida pela Igreja para os fiéis, a carta de indulgência poderia perdoar até pecados que as pessoas pudessem cometer no futuro.</w:t>
      </w:r>
    </w:p>
    <w:p w:rsidR="00CD5FEB" w:rsidRPr="00CD5FEB" w:rsidRDefault="00CD5FEB" w:rsidP="00CD5FEB">
      <w:pPr>
        <w:spacing w:after="0"/>
        <w:rPr>
          <w:sz w:val="24"/>
          <w:szCs w:val="24"/>
        </w:rPr>
      </w:pPr>
    </w:p>
    <w:p w:rsidR="00332FC4" w:rsidRPr="00CD5FEB" w:rsidRDefault="00332FC4" w:rsidP="00CD5FEB">
      <w:pPr>
        <w:spacing w:after="0"/>
        <w:rPr>
          <w:sz w:val="24"/>
          <w:szCs w:val="24"/>
        </w:rPr>
      </w:pPr>
      <w:r w:rsidRPr="00CD5FEB">
        <w:rPr>
          <w:sz w:val="24"/>
          <w:szCs w:val="24"/>
        </w:rPr>
        <w:t>3- A Reforma Protestante tem seus fundamentos iniciados nos estudos e na doutrina defendida por Martinho Lutero. Sobre sua atuação como líder religioso, assinale a alternativa correta.</w:t>
      </w:r>
    </w:p>
    <w:p w:rsidR="00332FC4" w:rsidRPr="00CD5FEB" w:rsidRDefault="00332FC4" w:rsidP="00CD5FEB">
      <w:pPr>
        <w:spacing w:after="0"/>
        <w:rPr>
          <w:b/>
          <w:sz w:val="24"/>
          <w:szCs w:val="24"/>
        </w:rPr>
      </w:pPr>
      <w:r w:rsidRPr="00CD5FEB">
        <w:rPr>
          <w:b/>
          <w:sz w:val="24"/>
          <w:szCs w:val="24"/>
        </w:rPr>
        <w:t>c) Martinho Lutero, reformador religioso, foi responsável pela tradução da Bíblia da língua latina para a língua alemã, facilitando a difusão das ideias protestantes e fundando uma nova religião.</w:t>
      </w:r>
    </w:p>
    <w:p w:rsidR="00CD5FEB" w:rsidRPr="00CD5FEB" w:rsidRDefault="00CD5FEB" w:rsidP="00CD5FEB">
      <w:pPr>
        <w:spacing w:after="0"/>
        <w:rPr>
          <w:sz w:val="24"/>
          <w:szCs w:val="24"/>
        </w:rPr>
      </w:pPr>
    </w:p>
    <w:p w:rsidR="00332FC4" w:rsidRPr="00CD5FEB" w:rsidRDefault="00332FC4" w:rsidP="00CD5FEB">
      <w:pPr>
        <w:spacing w:after="0"/>
        <w:rPr>
          <w:sz w:val="24"/>
          <w:szCs w:val="24"/>
        </w:rPr>
      </w:pPr>
      <w:r w:rsidRPr="00CD5FEB">
        <w:rPr>
          <w:sz w:val="24"/>
          <w:szCs w:val="24"/>
        </w:rPr>
        <w:t>4-</w:t>
      </w:r>
      <w:r w:rsidR="0094587B" w:rsidRPr="00CD5FEB">
        <w:rPr>
          <w:sz w:val="24"/>
          <w:szCs w:val="24"/>
        </w:rPr>
        <w:t>- A principal crítica de Martinho Lutero à Igreja foi:</w:t>
      </w:r>
    </w:p>
    <w:p w:rsidR="0094587B" w:rsidRPr="00CD5FEB" w:rsidRDefault="0094587B" w:rsidP="00CD5FEB">
      <w:pPr>
        <w:spacing w:after="0"/>
        <w:rPr>
          <w:b/>
          <w:sz w:val="24"/>
          <w:szCs w:val="24"/>
        </w:rPr>
      </w:pPr>
      <w:r w:rsidRPr="00CD5FEB">
        <w:rPr>
          <w:b/>
          <w:sz w:val="24"/>
          <w:szCs w:val="24"/>
        </w:rPr>
        <w:t>b) a venda de relíquias santas aos fiéis, oferecendo em troca a salvação.</w:t>
      </w:r>
    </w:p>
    <w:p w:rsidR="00CD5FEB" w:rsidRPr="00CD5FEB" w:rsidRDefault="00CD5FEB" w:rsidP="00CD5FEB">
      <w:pPr>
        <w:spacing w:after="0"/>
        <w:rPr>
          <w:sz w:val="24"/>
          <w:szCs w:val="24"/>
        </w:rPr>
      </w:pPr>
    </w:p>
    <w:p w:rsidR="0094587B" w:rsidRPr="00CD5FEB" w:rsidRDefault="0094587B" w:rsidP="00CD5FEB">
      <w:pPr>
        <w:spacing w:after="0"/>
        <w:rPr>
          <w:sz w:val="24"/>
          <w:szCs w:val="24"/>
        </w:rPr>
      </w:pPr>
      <w:r w:rsidRPr="00CD5FEB">
        <w:rPr>
          <w:sz w:val="24"/>
          <w:szCs w:val="24"/>
        </w:rPr>
        <w:t>5-- O islamismo, religião fundada por Maomé e de grande importância na unidade árabe, tem como fundamento:</w:t>
      </w:r>
    </w:p>
    <w:p w:rsidR="0094587B" w:rsidRPr="00CD5FEB" w:rsidRDefault="0094587B" w:rsidP="00CD5FEB">
      <w:pPr>
        <w:spacing w:after="0"/>
        <w:rPr>
          <w:b/>
          <w:sz w:val="24"/>
          <w:szCs w:val="24"/>
        </w:rPr>
      </w:pPr>
      <w:r w:rsidRPr="00CD5FEB">
        <w:rPr>
          <w:b/>
          <w:sz w:val="24"/>
          <w:szCs w:val="24"/>
        </w:rPr>
        <w:t>a) O monoteísmo — influência do cristianismo e do judaísmo —, observado por Maomé entre os povos que seguiam estas religiões.</w:t>
      </w:r>
    </w:p>
    <w:p w:rsidR="0094587B" w:rsidRPr="00CD5FEB" w:rsidRDefault="0094587B" w:rsidP="00CD5FEB">
      <w:pPr>
        <w:spacing w:after="0"/>
        <w:rPr>
          <w:sz w:val="24"/>
          <w:szCs w:val="24"/>
        </w:rPr>
      </w:pPr>
    </w:p>
    <w:p w:rsidR="0094587B" w:rsidRPr="00CD5FEB" w:rsidRDefault="0094587B" w:rsidP="00332FC4">
      <w:pPr>
        <w:rPr>
          <w:sz w:val="24"/>
          <w:szCs w:val="24"/>
        </w:rPr>
      </w:pPr>
    </w:p>
    <w:p w:rsidR="00332FC4" w:rsidRPr="002F29C6" w:rsidRDefault="00332FC4" w:rsidP="00332FC4">
      <w:pPr>
        <w:pStyle w:val="PargrafodaLista"/>
      </w:pPr>
    </w:p>
    <w:p w:rsidR="00332FC4" w:rsidRPr="00332FC4" w:rsidRDefault="00332FC4" w:rsidP="00332FC4">
      <w:pPr>
        <w:pStyle w:val="PargrafodaLista"/>
        <w:rPr>
          <w:rFonts w:ascii="Arial" w:hAnsi="Arial" w:cs="Arial"/>
          <w:sz w:val="24"/>
          <w:szCs w:val="28"/>
        </w:rPr>
      </w:pPr>
    </w:p>
    <w:p w:rsidR="0082395F" w:rsidRDefault="0082395F"/>
    <w:sectPr w:rsidR="0082395F" w:rsidSect="00CD5F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C6" w:rsidRDefault="00AA41C6" w:rsidP="00DF24D0">
      <w:pPr>
        <w:spacing w:after="0" w:line="240" w:lineRule="auto"/>
      </w:pPr>
      <w:r>
        <w:separator/>
      </w:r>
    </w:p>
  </w:endnote>
  <w:endnote w:type="continuationSeparator" w:id="1">
    <w:p w:rsidR="00AA41C6" w:rsidRDefault="00AA41C6" w:rsidP="00DF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C6" w:rsidRDefault="00AA41C6" w:rsidP="00DF24D0">
      <w:pPr>
        <w:spacing w:after="0" w:line="240" w:lineRule="auto"/>
      </w:pPr>
      <w:r>
        <w:separator/>
      </w:r>
    </w:p>
  </w:footnote>
  <w:footnote w:type="continuationSeparator" w:id="1">
    <w:p w:rsidR="00AA41C6" w:rsidRDefault="00AA41C6" w:rsidP="00DF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43F"/>
    <w:multiLevelType w:val="hybridMultilevel"/>
    <w:tmpl w:val="C97EA382"/>
    <w:lvl w:ilvl="0" w:tplc="44420EB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FC4"/>
    <w:rsid w:val="00332FC4"/>
    <w:rsid w:val="0082395F"/>
    <w:rsid w:val="0094587B"/>
    <w:rsid w:val="00A82DAD"/>
    <w:rsid w:val="00AA41C6"/>
    <w:rsid w:val="00BB3CFC"/>
    <w:rsid w:val="00CD5FEB"/>
    <w:rsid w:val="00DF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2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4D0"/>
  </w:style>
  <w:style w:type="paragraph" w:styleId="Rodap">
    <w:name w:val="footer"/>
    <w:basedOn w:val="Normal"/>
    <w:link w:val="RodapChar"/>
    <w:uiPriority w:val="99"/>
    <w:unhideWhenUsed/>
    <w:rsid w:val="00DF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2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4D0"/>
  </w:style>
  <w:style w:type="paragraph" w:styleId="Rodap">
    <w:name w:val="footer"/>
    <w:basedOn w:val="Normal"/>
    <w:link w:val="RodapChar"/>
    <w:uiPriority w:val="99"/>
    <w:unhideWhenUsed/>
    <w:rsid w:val="00DF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2020-05-18T12:49:00Z</cp:lastPrinted>
  <dcterms:created xsi:type="dcterms:W3CDTF">2020-05-18T12:50:00Z</dcterms:created>
  <dcterms:modified xsi:type="dcterms:W3CDTF">2020-05-18T12:50:00Z</dcterms:modified>
</cp:coreProperties>
</file>